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70" w:rsidRPr="00472870" w:rsidRDefault="00472870" w:rsidP="00472870">
      <w:pPr>
        <w:spacing w:before="390" w:after="450" w:line="11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101"/>
          <w:szCs w:val="101"/>
          <w:lang w:eastAsia="ru-RU"/>
        </w:rPr>
      </w:pPr>
      <w:bookmarkStart w:id="0" w:name="_GoBack"/>
      <w:bookmarkEnd w:id="0"/>
      <w:r w:rsidRPr="00472870">
        <w:rPr>
          <w:rFonts w:ascii="inherit" w:eastAsia="Times New Roman" w:hAnsi="inherit" w:cs="Times New Roman"/>
          <w:b/>
          <w:bCs/>
          <w:kern w:val="36"/>
          <w:sz w:val="101"/>
          <w:szCs w:val="101"/>
          <w:lang w:eastAsia="ru-RU"/>
        </w:rPr>
        <w:t>Правила оказания услуг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Правила оказания услуг ООО «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Ситилан</w:t>
      </w:r>
      <w:proofErr w:type="spellEnd"/>
      <w:r w:rsidRPr="0047287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» физическим лицам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1.  Общие положения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1.1. Сфера действия и регулирование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1.1.1. Правила оказания услуг связи ООО «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Ситилан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» физическим лицам (в дальнейшем именуются «Правила») разработаны в  соответствии с Гражданским кодексом РФ, Федеральным законом «О связи», иным действующим законодательством Российской Федерации и регулируют взаимоотношения   между Абонентом и Оператором при оказании услуг связи, предусмотренных Договором.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1.1.2. Настоящие Правила являются неотъемлемой частью Договора.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1.1.3.  Если  отдельным  соглашением  Сторон  установлены  иные  условия  предоставления  Услуг,  чем  те, которые предусмотрены настоящими Правилами, применяются правила отдельного соглашения.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1.1.4. Услуги предоставляются Оператором в соответствии с Федеральным законом «О связи», Правилами оказания услуг связи и на основании лицензий на предоставление соответствующего вида услуг связи. Реквизиты лицензий Оператора размещены на сайте ООО «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Ситилан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ru-RU"/>
        </w:rPr>
        <w:t>» www.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9411.ru: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Лицензия для целей Услуг связи по передаче данных, за исключением услуг связи по передаче данных для целей передачи голосовой информации №1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40135 от 05.04.2016 г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Лицензия для целе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й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Телематических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услуг связи №139235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25.12.2015 г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Лицензия для целей Услуги связи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для целей кабельного вещания №142051 от  01.04.2016 г</w:t>
      </w:r>
    </w:p>
    <w:p w:rsid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1.2. Понятия и определения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Для целей настоящих Правил используются следующие понятия и определения: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«Абонент» - пользователь услугами связи, с которым заключен договор об оказании услуг связи.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«Абонентское устройство» («Абонентское оборудование») - находящееся в законном владении Абонента техническое  средство,  включая  программное  обеспечение,  обеспечивающее  Абоненту  доступ  к  Услугам посредством подключения данного устройства (оборудования) к Сети связи Оператора.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«Договор  об  оказании  услуг  связи  («Договор»)  -  соглашение  между  Оператором  и  А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бонентом  в соответствии  с  которым  Оператор  обязуется  оказывать  Абоненту  Услуги,  а  Абонент  обязуется  принимать  и оплачивать оказываемые ему Услуги.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«Дополнительное  соглашение» -  являющееся  неотъемлемой  частью  Договора  любое  и  каждое  дополнительное  соглашение,  в  соответствии  с  которым  Стороны  вносят  изменения  и  дополнения  в  Договор  в  части  перечня  предоставляемых  Оператором  Услуг,  используемого  Тарифного  плана,  сроков  оказания  и  иных  существенных условий Договора.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«Личный  кабинет» - автоматизированный  интерфейс  самообслуживания  Абонента,  размещенн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ый  на  сайте Оператора www.9411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.ru, содержащий информацию об Услугах, Договоре, его приложениях, официальную  информацию об организационных и технологических изменениях (в том числе об изменениях в Договоре и его  приложениях), об объеме полученных Абонентом Услуг и выставленных счетах, номере лицевого счета, а также  позволяющий Абоненту совершать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юридическизначимые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действия в рамках настоящего Договора. Организация  доступа Абонента к Личному кабинету осуществляется при наличии соответствующей технической возможности.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«Оператор» - ООО «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Ситилан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».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«Отчетный период» - период продолжительностью в один календарный месяц, в котором были оказаны соответствующие Услуги.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«Правила» - настоящий  документ,  а  также  приложения,  дополнения  и  изменения  к  нему,  являющиеся неотъемлемой частью Договора. 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«Расчетный период» - период продолжительностью в один календарный месяц, в котором были оказаны соответствующие Услуги.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«Сеть связи Оператора» («Сеть связи») – технологическая система, включающая в себя средства и линии связи, необходимые для оказания Абонентам Услуг связи на основании соответствующих лицензий.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«Тариф» - цена, по которой происходит расчет за оказанную Услугу между Сторонами.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«Тарифный план» - совокупность ценовых условий, на которых Оператор предлагает пользоваться одной или несколькими услугами связи.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«Услуга» - каждая из услуг связи, оказываемых Оператором Абоненту согласно условиям Договора.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«Идентификационные  данные»  –  совокупность  данных,  позволяющих  осуществлять  проверку подлинности  Абонента  осуществлении  действий  от  имени  Абонента  посредством  личного  кабинета  на  сайте Оператора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9411.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ru-RU"/>
        </w:rPr>
        <w:t>ru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  а  также  при  осуществлении  платежей  за  Услуги,  в  том  числе 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аутентификационные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данные Абонента и уникальный идентификационный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номер.Стороны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используют  приведённые  в  данной  статье  понятия  и  определения  при  толковании  настоящих Правил и Договора.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>2. Порядок и условия заключения, изменения и прекращения действия Договора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2.1. Заключение Договора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2.1.1. Услуги оказываются на основании Договора, заключаемого между Оператором и Абонентом.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2.1.2. Договор вступает в силу с момента подписания Абонентом Бланка - Заказа и осуществления   Абонентом платежа в счет оплаты услуги.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2.1.3.  Настоящие  Правила  являются  приложением  и  неотъемлемой  частью  Договора,  размещены  на  сайте Оператора, а также в офисах обслуживания клиентов Оператора и местах работы с Абонентами.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2.1.4. Пользование Услугами Оператора означает безусловное согласие Абонента с настоящими Правилами.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2.1.5. Услуги оказываются Оператором Абоненту при наличии технической возможности.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2.1.6. Договор заключен на неопределенный срок.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2.2. Изменение и дополнение условий Договора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2.2.1. Тарифы  и  цены  могут  изменяться  Оператором  в  одностороннем  порядке  путем  уведомления  Абонента путем  размещения  информации  на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Web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сайте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9411.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ru-RU"/>
        </w:rPr>
        <w:t>ru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  10  (десять)  календарных  дней  до  вступления  таких изменений в силу.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2.2.2.  Оператор  вправе  в  одностороннем  порядке  изменять  условия  Договора  путем  уведомления  Абонента  о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вступлении в силу изменений не менее чем за 10 (десять) календарных дней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2.2.3. Абонент  вправе  инициировать  смену  Тарифного  плана  на  другой  действующий  на  момент  подачи заявления Тарифный план. Заявление об изменении Тарифного плана на Услуги подается не позднее, чем за 10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дней  до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окончания  календарного  месяца.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При  условии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соблюдения  указанного  срока  подачи  заявления Оператор  переводит  Абонента  на  выбранный  Тарифный план  с  1-го  числа  месяца,  следующего  за  месяцем подачи  заявления.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При  несоблюдении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указанного  срока  подачи  заявления  перевод  на  выбранный  Тарифный план  осуществляется  с  1-го  числа  2-го  месяца,  следующего  за  месяцем  подачи  заявления.  Заявление  об изменении Тарифного  плана  на  Услуги  признается  оформленным  надлежащим  образом  и  порождает юридические  последствия,  аналогичные  использованию  собственноручных  подписей  в  соответствии  с требованиями  законодательства  РФ  и  является 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документом  в  письменной  форме  при  условии  выбора  нового тарифного плана Абонентом в его личном кабинете с использованием Идентификационных данных абонента.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2.3. Прекращение/расторжение Договора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2.3.1. Любая из Сторон вправе в одностороннем порядке расторгнуть Договор при условии соблюдения ст. 782 Гражданского Кодекса РФ и уведомления другой Стороны за 10 (десять) дней.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2.3.2. 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  случае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нарушения  Абонентом  требований,  установленных  Договором,  Оператор  имеет  право приостановить  оказание  Услуг  Абоненту  до  устранения  нарушения,  уведомив  об  этом  Абонента  путем направления  уведомления  на  адрес  электронной  почты  (e-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mail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),  указанный  в  Договоре.  Если  Абонент  не ус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транит  нарушение  в  течение  1  месяца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с  момента  получения  уведомления,  Оператор   вправе  расторгнуть Договор в одностороннем порядке.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2.3.3. В случае прекращения у Абонента права владения и пользования указанным в Договоре помещением, в котором установлено оборудование для оказания Услуг, Договор с Абонентом прекращает свое действие.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3.Права и обязанности Сторон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3.1. Оператор обязан: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3.1.1. Оказывать Абоненту Услуги в соответствии с законодательством РФ, лицензиями, Договором, настоящими Правилами. Оператор  гарантирует  оказание  услуг  в  рамках  Договора  при  условии  обеспечения  оборудования, установленного у Абонента для оказания услуг, электропитанием напряжением 220 В переменного тока.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3.1.2.  Устранять  неисправности,  препятствующие  пользованию  Услугами,  по  заявке  Абонента  с  учетом технических  возможностей  в  сроки,  установленные  действующими  нормативными  актами,  а  неисправности, возникшие  по  вине  Абонента,  устранять  с  учетом  технических  возможностей  за  дополнительную  плату,  в соответствии с действующими Тарифными планами Оператора.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3.1.3. Извещать Абонента об изменении Оператором тарифов на Услуги в сроки и в порядке, предусмотренные действующим законодательством и Договором.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3.2. Оператор имеет право: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3.2.1.  Уведомив  Абонента,  приостановить  оказание  ему  Услуг  в  случае  нарушения  Абонентом  требований, связанных  с  оказанием  этих  Услуг  и  установленных  ФЗ «О  связи»,  иными  нормативными  правовыми  актами  и Договором, в том числе нарушения сроков оплаты оказанных Абоненту Услуг и обязательств, предусмотренных п. 3.3.9. настоящих Правил, до устранения нарушения или предоставления документов, подтверждающих оплату Оператору  стоимости  оказанных  Услуг  (в  случае,  если  приостановление  оказания  Услуг  было  вызвано нарушением сроков их оплаты).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3.2.2.  Самостоятельно  устанавливать  и/  или  изменять  отдельные  тарифы  на  Услуги,  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определять  иные  ценовые условия предоставления Услуг, при условии извещения Абонента не менее чем за 10 (десять) дней о введении указанных изменений путем размещения соответствующей информации на WEB - сайте ООО «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Ситилан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» www.9411.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ru-RU"/>
        </w:rPr>
        <w:t>ru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3.2.3. 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Требовать  от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Абонента  исполнения  обязательств  по  Договору,  в 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т.ч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неисполненных  перед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Оператором денежных  обязательств,  передавать  (уступать)  третьим  лицам  право  требования  исполнения  указанных обязательств с представлением им необходимых для этого сведений об Абоненте и его обязательствах. При этом не  требуется  дополнительное  согласие  Абонента  для  передачи  (уступки)  третьему  лицу  указанного  права требования от Абонента.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3.2.4. Передавать сведения об Абоненте операторам взаимодействующих сетей связи для целей осуществления взаимных расчетов за Услуги и рассмотрения претензий.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3.2.5. Оплата Услуг за период вынужденного приостановления оказания Услуги, возникшего из-за повреждения и/или простоя оборудования Оператора по вине Абонента, осуществляется Абонентом в полном объеме.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3.2.6. 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Требовать  возмещения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полной  стоимости  восстановления  оборудования  Оператора  в  случае  его повреждения  по  вине  Абонента.  Требовать  возврата  оборудования,  предоставленного  в  пользование  в  целях оказания услуг связи, в случае расторжения договора, а в случае не возврата оборудования Абонентом – полную оплату стоимости оборудования.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3.2.7. Предоставлять  (направлять)  Абоненту  информацию,  в  том  числе  рекламного  характера,  об  Услугах Оператора,  способах  и  условиях  их  предоставления  и  заказа  в  соответствии  с  требованиями  действующего законодательства.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3.3. Абонент обязан: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3.3.1.  Оплачивать  Услуги  в  полном  объеме  и  в  сроки,  определенные  в  Договоре,  согласно  действующим  на момент оказания соответствующих Услуг тарифам Оператора.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3.3.2.  Письменно  уведомить  Оператора  об  изменении  фамилии,  имени,  отчества,  места  регистрации (жительства), указанного в Договоре, прекращении права владения и/или пользования помещением, в котором установлено пользовательское  (оконечное)  оборудование  Абонента,  почтового  адреса  Абонента  в  срок,  не превышающий 60 календарных дней с даты введения в действие соответствующих изменений.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3.3.3. Извещать Оператора обо всех случаях перерывов связи в предоставляемых Абоненту Услугах.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3.3.4. 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Обеспечить  беспрепятственный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доступ  работников  Оператора,  предъявивших  соответствующее удостоверение, для выполнения работ, необходимых во исполнение Договора, а также для проведения осмотра, ремонта и технического обслуживания средств, сооружений, линий связи в помещениях, а также на земельных участках, находящихся во владении и (или) пользовании Абонента.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3.3.5. 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  случае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одностороннего  полного  (частичного)  отказа  от  исполнения  Договора  письменно уведомить  об этом Оператора до предполагаемой даты отключения Услуги, а также оплатить Оператору стоимость оказанных Услуг в размере, предусмотренном действующими на момент их оказания тарифами Оператора. Оплата должна быть произведена до даты соответствующего отказа от исполнения Договора, указанной в уведомлении, но не менее чем до даты получения Оператором вышеуказанного уведомления.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3.3.6.  Не  допускать  самовольного   подключения  к  сети  пользовательских  (оконечных)  устройств  и  иного оконечного оборудования,  подключения  к  другим  абонентским  линиям,  а  также  самовольного  подключения  к сети  электросвязи  пользовательских  (оконечных)  устройств  с  выделенными  абонентскими  номерами  сверх количества, оговоренного в Договоре.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3.3.7.  Не  допускать  использования  средств  связи  для  преднамеренного  создания  другим  абонентам  условий, затрудняющих пользование Услугами, а также создания помех для нормального функционирования сети связи.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3.3.8. Не использовать пользовательское (оконечное) устройство для оказания Услуг третьим лицам, в том числе путем организации шлюзов для доступа к сети связи, IP-телефонии и т.п.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3.3.9. Использовать только сертифицированное оборудование и лицензируемое программное обеспечение при получении Услуг.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3.3.10.  При  заключении  Договора  ознакомиться  с настоящими  Правилами,  тарифами  и  Тарифными  планами Оператора.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3.3.11.  Не  совершать  действий,  заведомо  направленных  на  нарушение  нормального  функционирования  оборудования  Оператора,  на  получение  несанкционированного  доступа  к  оборудованию  или  Сети  связи Оператора.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3.3.12. 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Во  всех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случаях,  когда  в  целях  оказания  Услуг  Абоненту  предоставляется 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аутентификационные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данные, Абонент  обязан  предотвращать  несанкционированное  использование  третьими  лицами  соответствующих </w:t>
      </w:r>
      <w:proofErr w:type="spell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аутентификационных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данных от его имени.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3.4. Абонент имеет право: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3.4.1. Получать от Оператора информацию, необходимую для исполнения Договора, в том числе информацию о реквизитах Оператора, режиме работы, Тарифах и оказываемых Услугах.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3.4.2.  Требовать  устранения  неисправностей,  препятствующих  пользованию  Услугами,  в  сроки,  установленные действующими нормативными актами.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3.4.3.  По  письменному  обращению  в  службу  поддержки  временно  приостанавливать  услугу  доступа  в  сеть интернет  без  списания  абонентской  платы  на  срок  не  менее  7  (семи)  календарных  дней  и  не  более  14 календарных дней один раз течение 30 дней.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3.4.4. По письменному обращению в службу поддержки резервировать порт на оконечном оборудовании сети передачи  данных  оп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ератора  на  срок  не  менее  15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календарных 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дней  и  не  более  чем  на  60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календарных дней один раз течение 12 месяцев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3.4.5. По письменному обращению в службу поддержки бронировать абонентский телефонный номер не менее чем на   30 календ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арных дней и не более чем на 60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календарных дней   один раз течение 12 месяцев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3.4.6. По письменному обращению в службу поддержки вносить «обещанный платеж» за услуги доступа в сеть интернет не чаще одного раза в 14 календарных дней. 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3.4.7. Права и обязанности Абонента по Договору не могут быть переданы другим лицам без предварительного письменного согласия Оператора.</w:t>
      </w:r>
    </w:p>
    <w:p w:rsidR="00472870" w:rsidRPr="00472870" w:rsidRDefault="00472870" w:rsidP="00472870">
      <w:pPr>
        <w:spacing w:after="36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br/>
        <w:t>4. Стоимость Услуг, порядок расчетов</w:t>
      </w:r>
    </w:p>
    <w:p w:rsidR="00472870" w:rsidRPr="00472870" w:rsidRDefault="00472870" w:rsidP="00472870">
      <w:pPr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4.1. Тарифы на Услуги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4.1.1. 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Стоимость  услуг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  оказываемых  Абоненту  Оператором  по  настоящему  Договору,  определяется действующими  на  момент  оказания  соответствующих  Услуг  Тарифами  Оператора.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Тарифы  на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Услуги утверждаются Оператором самостоятельно. Изменение Тарифов производится Оператором, в соответствии с п. 3.2.3. Правил.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4.1.2.  При  изменении  Тарифа  в  течение  периода,  за  который  Абонентом  уже  была  внесена  плата  за  Услуги Оператора, перед введением указанных изменений, Оператор производит Абоненту перерасчет с даты введения в действие соответствующих изменений.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4.1.3. 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  случае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если  внесение  изменений  в  Договор  повлекло  необходимость  выполнения  Оператором соответствующих  работ,  эти  работы  подлежат  оплате  Абонентом,  по  инициативе  которого  были  внесены изменения  в условия  Договора,  в  размере,  предусмотренном  действующим  на  момент  оказания соответствующей Услуги Тарифом Оператора, путем списания денежных средств с лицевого счета Абонента.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5. Условия и порядок оплаты Услуг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72870" w:rsidRPr="00472870" w:rsidRDefault="00472870" w:rsidP="00472870">
      <w:pPr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5.1. 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Все  денежные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обязательства  между  Абонентом  и  Оператором  подлежат  исполнению  в  рублях  РФ. Обязательства по оплате Услуг считаются исполненными с момента поступления денежных средств на расчетный счет Оператора». 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6. Методы и механизмы расчетов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72870" w:rsidRPr="00472870" w:rsidRDefault="00472870" w:rsidP="00472870">
      <w:pPr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6.1.  Услуги  предоставляются  Абонентам  на  условиях  предоплаты – на  Лицевом  счете  Абонента  перед  началом расчетного  периода  должны  быть  денежные  средства  в  размере  суммы  Абонентских  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плат,  предоставляемых Услуг, согласно Договору;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6.2.  Абонентская плата  списывается  с  Лицевого  счета  Абонента  в  соответствии  с  Порядком  расчетов  за  услуги Оператора;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6.3. В том случае, если баланс Абонента становится менее или равен 0, происходит автоматическое отключение Услуг.  Для  возобновления  пользования  услугами  Абоненту  необходимо  внести  на  Лицевой  счет  денежные средства   в размере абонентских платежей, предусмотренных Договором и Тарифным планом;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6.4. 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Для  пользования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Услугами  и  дополнительными  Услугами  Абоненту  необходимо  поддерживать положительный баланс своего Лицевого счета в соответствии с условиями Договора. 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7. Лицевой счет Абонента</w:t>
      </w:r>
    </w:p>
    <w:p w:rsidR="00472870" w:rsidRPr="00472870" w:rsidRDefault="00472870" w:rsidP="00472870">
      <w:pPr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7.1. 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Информация  по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Лицевому  счету  отражается  в  Личном  кабинете  и  доступна  через  сайт  компании www.</w:t>
      </w:r>
      <w:r w:rsidR="005D555A" w:rsidRPr="005D555A">
        <w:rPr>
          <w:rFonts w:ascii="inherit" w:eastAsia="Times New Roman" w:hAnsi="inherit" w:cs="Times New Roman"/>
          <w:sz w:val="24"/>
          <w:szCs w:val="24"/>
          <w:lang w:eastAsia="ru-RU"/>
        </w:rPr>
        <w:t>9411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.ru.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7.2. Абонент может запросить у Оператора детализацию своего Лицевого счета, т.е. информацию о зачисленных и списанных денежных средствах. Информация о зачисленных и списанных денежных средствах так же доступна в Личном кабинете Абонента.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7.3. Заявка составляется в произвольной форме и должна содержать: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• № договора или логин Абонента;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• ФИО Абонента;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• контактные данные (телефон, адрес электронной почты);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 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8. Ответственность Сторон. Порядок разрешения споров.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72870" w:rsidRPr="00472870" w:rsidRDefault="00472870" w:rsidP="00472870">
      <w:pPr>
        <w:spacing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8.1.  Абонент  несет  ответственность  перед  Оператором  в  случаях  неоплаты,  неполной  или  несвоевременной оплаты Услуг, а также в случаях несоблюдения условий Договора и Приложений к нему.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8.2.  Стороны  несут  ответственность  за  несоблюдение  условий  о  конфиденциальности  в  случаях, предусмотренных действующим законодательством и договорами (соглашениями) Сторон.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>8.3.  Оператор  не  несет  ответственности  за  содержание  информации,  передаваемой  Абонентом  по  сетям электросвязи.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8.4.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Если  иное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не  предусмотрено  законом  или  Договором,  Стороны  освобождаются  от  ответственности  за нарушение  обязательств  по  настоящему  Договору,  если  надлежащее  исполнение  оказалось  невозможным вследствие непреодолимой силы. 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8.5. 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При  неисполнении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или  ненадлежащем  исполнении  Оператором  обязательств  по  Договору,  предъявление Абонентом  Оператору  претензии  до  обращения  в  суд  является  обязательным.  Претензии  Абонента рассматриваются  Оператором  в  порядке  и  сроки,  установленные  действующими  нормативными  правовыми актами.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8.6.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  случае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неисполнения  или  ненадлежащего  исполнения  Абонентом  обязательств,  предусмотренных настоящим Договором, Оператор вправе предъявить иск в суд к Абоненту по месту нахождения Оператора.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9. Прочие условия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9.1.  Особенности  оказания  Услуг,  а  также  формы  установленных  и  используемых  Оператором  и Абонентом документов отражены на сайте Оператора в специализированном разделе </w:t>
      </w:r>
      <w:r w:rsidR="005D555A" w:rsidRPr="005D555A">
        <w:rPr>
          <w:rFonts w:ascii="inherit" w:eastAsia="Times New Roman" w:hAnsi="inherit" w:cs="Times New Roman"/>
          <w:sz w:val="24"/>
          <w:szCs w:val="24"/>
          <w:lang w:eastAsia="ru-RU"/>
        </w:rPr>
        <w:t>9411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.ru.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9.2. 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  случаях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,  предусмотренных  законодательством  РФ,  или  в  случае  нарушения  Абонентом требований,  установленных  Договором,  в  том  числе  срока  оплаты  оказанных  Услуг,  Оператор  имеет  право приостановить  оказание  соответствующих  Услуг  до  устранения  нарушения,  уведомив  об  этом  Абонента.  Если Абонент не</w:t>
      </w:r>
      <w:r w:rsidR="005D555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устранит нарушение в течение 1 месяца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 даты получения им письменного уведомления Оператора о намерении  приостановить  оказание  Услуг  связи,  Оператор  вправе  расторгнуть  Договор  в  одностороннем порядке.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9.3. 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Во  всем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остальном,  что  не  урегулировано  Договором  и  настоящими  Правилами  Стороны руководствуются действующим законодательством. В том числе ФЗ «О связи», Правилами оказания услуг связи и иными нормативными правовыми актами.</w:t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9.4. 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Оператор  вправе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в  одностороннем  порядке  вносить  изменения  в  текст  настоящих  Правил. </w:t>
      </w:r>
      <w:proofErr w:type="gramStart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Оператор  обязан</w:t>
      </w:r>
      <w:proofErr w:type="gram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 уведомить  Абонентов  о  предстоящем  изменении  текста  Правил  путем  размещении  новой редакции  Правил  за  30  календарных  дней  до  даты  вступления  изменений в силу, на сайте ООО «</w:t>
      </w:r>
      <w:proofErr w:type="spellStart"/>
      <w:r w:rsidR="005D555A" w:rsidRPr="005D555A">
        <w:rPr>
          <w:rFonts w:ascii="inherit" w:eastAsia="Times New Roman" w:hAnsi="inherit" w:cs="Times New Roman"/>
          <w:sz w:val="24"/>
          <w:szCs w:val="24"/>
          <w:lang w:eastAsia="ru-RU"/>
        </w:rPr>
        <w:t>Ситилан</w:t>
      </w:r>
      <w:proofErr w:type="spellEnd"/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5D555A" w:rsidRDefault="005D555A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</w:p>
    <w:p w:rsidR="005D555A" w:rsidRDefault="005D555A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</w:p>
    <w:p w:rsidR="005D555A" w:rsidRDefault="005D555A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</w:p>
    <w:p w:rsidR="005D555A" w:rsidRDefault="005D555A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</w:p>
    <w:p w:rsidR="00472870" w:rsidRPr="00472870" w:rsidRDefault="00472870" w:rsidP="0047287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472870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lastRenderedPageBreak/>
        <w:t>10. Адрес и реквизиты Оператора</w:t>
      </w:r>
    </w:p>
    <w:p w:rsidR="00472870" w:rsidRPr="00472870" w:rsidRDefault="00472870" w:rsidP="004728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72870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 xml:space="preserve">Общество с ограниченной 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spellStart"/>
      <w:r w:rsidRPr="005D555A">
        <w:rPr>
          <w:rFonts w:ascii="Times New Roman" w:hAnsi="Times New Roman" w:cs="Times New Roman"/>
          <w:sz w:val="24"/>
          <w:szCs w:val="24"/>
        </w:rPr>
        <w:t>Ситилан</w:t>
      </w:r>
      <w:proofErr w:type="spellEnd"/>
      <w:r w:rsidRPr="005D555A">
        <w:rPr>
          <w:rFonts w:ascii="Times New Roman" w:hAnsi="Times New Roman" w:cs="Times New Roman"/>
          <w:sz w:val="24"/>
          <w:szCs w:val="24"/>
        </w:rPr>
        <w:t>»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5D555A">
        <w:rPr>
          <w:rFonts w:ascii="Times New Roman" w:hAnsi="Times New Roman" w:cs="Times New Roman"/>
          <w:sz w:val="24"/>
          <w:szCs w:val="24"/>
        </w:rPr>
        <w:t>468320,  г.</w:t>
      </w:r>
      <w:proofErr w:type="gramEnd"/>
      <w:r w:rsidRPr="005D555A">
        <w:rPr>
          <w:rFonts w:ascii="Times New Roman" w:hAnsi="Times New Roman" w:cs="Times New Roman"/>
          <w:sz w:val="24"/>
          <w:szCs w:val="24"/>
        </w:rPr>
        <w:t xml:space="preserve"> Байконур ул. Горького дом 26 кв. 33 </w:t>
      </w:r>
    </w:p>
    <w:p w:rsidR="005D555A" w:rsidRPr="005D555A" w:rsidRDefault="005D555A" w:rsidP="005D555A">
      <w:pPr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555A">
        <w:rPr>
          <w:rFonts w:ascii="Times New Roman" w:hAnsi="Times New Roman" w:cs="Times New Roman"/>
          <w:sz w:val="24"/>
          <w:szCs w:val="24"/>
        </w:rPr>
        <w:t>Электр.почта</w:t>
      </w:r>
      <w:proofErr w:type="spellEnd"/>
      <w:r w:rsidRPr="005D555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D55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94</w:t>
        </w:r>
        <w:r w:rsidRPr="005D555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idnet</w:t>
        </w:r>
        <w:r w:rsidRPr="005D55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5D555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gmail</w:t>
        </w:r>
        <w:r w:rsidRPr="005D55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D555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Банковские реквизиты: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>ИНН/КПП 9901034690/990101001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 xml:space="preserve">ОГРН 1129901000107  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>р/с 40702810000040000254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D555A">
        <w:rPr>
          <w:rFonts w:ascii="Times New Roman" w:hAnsi="Times New Roman" w:cs="Times New Roman"/>
          <w:sz w:val="24"/>
          <w:szCs w:val="24"/>
        </w:rPr>
        <w:t>Байконурском</w:t>
      </w:r>
      <w:proofErr w:type="spellEnd"/>
      <w:r w:rsidRPr="005D555A">
        <w:rPr>
          <w:rFonts w:ascii="Times New Roman" w:hAnsi="Times New Roman" w:cs="Times New Roman"/>
          <w:sz w:val="24"/>
          <w:szCs w:val="24"/>
        </w:rPr>
        <w:t xml:space="preserve"> филиале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>ОАО «ФОНДСЕРВИСБАНК»</w:t>
      </w:r>
    </w:p>
    <w:p w:rsidR="005D555A" w:rsidRP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>к/с 30101810300000000470</w:t>
      </w:r>
    </w:p>
    <w:p w:rsid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 w:rsidRPr="005D555A">
        <w:rPr>
          <w:rFonts w:ascii="Times New Roman" w:hAnsi="Times New Roman" w:cs="Times New Roman"/>
          <w:sz w:val="24"/>
          <w:szCs w:val="24"/>
        </w:rPr>
        <w:t>БИК 040037470</w:t>
      </w:r>
    </w:p>
    <w:p w:rsid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</w:p>
    <w:p w:rsidR="005D555A" w:rsidRDefault="005D555A" w:rsidP="005D555A">
      <w:pPr>
        <w:widowControl w:val="0"/>
        <w:ind w:left="1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в сети интернет: </w:t>
      </w:r>
      <w:hyperlink r:id="rId5" w:history="1">
        <w:r w:rsidRPr="00E07832">
          <w:rPr>
            <w:rStyle w:val="a7"/>
            <w:rFonts w:ascii="Times New Roman" w:hAnsi="Times New Roman" w:cs="Times New Roman"/>
            <w:sz w:val="24"/>
            <w:szCs w:val="24"/>
          </w:rPr>
          <w:t>www.9411.ru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5A" w:rsidRPr="005D555A" w:rsidRDefault="005D555A" w:rsidP="005D555A">
      <w:pPr>
        <w:widowControl w:val="0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размещены на сайте Оператора.</w:t>
      </w:r>
    </w:p>
    <w:p w:rsidR="00F52498" w:rsidRPr="005D555A" w:rsidRDefault="00F52498">
      <w:pPr>
        <w:rPr>
          <w:rFonts w:ascii="Times New Roman" w:hAnsi="Times New Roman" w:cs="Times New Roman"/>
        </w:rPr>
      </w:pPr>
    </w:p>
    <w:sectPr w:rsidR="00F52498" w:rsidRPr="005D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4A"/>
    <w:rsid w:val="00472870"/>
    <w:rsid w:val="005D555A"/>
    <w:rsid w:val="00A8524A"/>
    <w:rsid w:val="00F512D8"/>
    <w:rsid w:val="00F5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89A3-BE0F-43BC-B36C-3FD94DA9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870"/>
    <w:rPr>
      <w:b/>
      <w:bCs/>
    </w:rPr>
  </w:style>
  <w:style w:type="character" w:customStyle="1" w:styleId="apple-converted-space">
    <w:name w:val="apple-converted-space"/>
    <w:basedOn w:val="a0"/>
    <w:rsid w:val="00472870"/>
  </w:style>
  <w:style w:type="paragraph" w:styleId="a5">
    <w:name w:val="Balloon Text"/>
    <w:basedOn w:val="a"/>
    <w:link w:val="a6"/>
    <w:uiPriority w:val="99"/>
    <w:semiHidden/>
    <w:unhideWhenUsed/>
    <w:rsid w:val="005D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55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D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411.ru" TargetMode="External"/><Relationship Id="rId4" Type="http://schemas.openxmlformats.org/officeDocument/2006/relationships/hyperlink" Target="mailto:94idn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SITYLAN2</dc:creator>
  <cp:keywords/>
  <dc:description/>
  <cp:lastModifiedBy>User</cp:lastModifiedBy>
  <cp:revision>2</cp:revision>
  <cp:lastPrinted>2017-05-31T04:33:00Z</cp:lastPrinted>
  <dcterms:created xsi:type="dcterms:W3CDTF">2017-06-04T05:22:00Z</dcterms:created>
  <dcterms:modified xsi:type="dcterms:W3CDTF">2017-06-04T05:22:00Z</dcterms:modified>
</cp:coreProperties>
</file>